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B4931" w14:textId="77777777" w:rsidR="00D118D3" w:rsidRPr="00D625B5" w:rsidRDefault="00D118D3" w:rsidP="00D118D3">
      <w:pPr>
        <w:spacing w:after="0" w:line="312" w:lineRule="auto"/>
        <w:jc w:val="both"/>
        <w:rPr>
          <w:rFonts w:cs="Times New Roman"/>
          <w:bCs/>
          <w:i/>
          <w:iCs/>
          <w:szCs w:val="28"/>
        </w:rPr>
      </w:pPr>
      <w:r w:rsidRPr="00D625B5">
        <w:rPr>
          <w:rFonts w:eastAsia="Times New Roman" w:cs="Times New Roman"/>
          <w:color w:val="333333"/>
          <w:szCs w:val="28"/>
        </w:rPr>
        <w:t xml:space="preserve">Tên Tác giả và địa chỉ liên lạc (SĐT và email): </w:t>
      </w:r>
      <w:r w:rsidRPr="00D625B5">
        <w:rPr>
          <w:rFonts w:cs="Times New Roman"/>
          <w:bCs/>
          <w:i/>
          <w:iCs/>
          <w:szCs w:val="28"/>
          <w:lang w:val="vi-VN"/>
        </w:rPr>
        <w:t>Ths Nguyễn Hữu Chuyên</w:t>
      </w:r>
      <w:r w:rsidRPr="00D625B5">
        <w:rPr>
          <w:rFonts w:cs="Times New Roman"/>
          <w:bCs/>
          <w:i/>
          <w:iCs/>
          <w:szCs w:val="28"/>
        </w:rPr>
        <w:t xml:space="preserve">; </w:t>
      </w:r>
      <w:r w:rsidRPr="00D625B5">
        <w:rPr>
          <w:rFonts w:cs="Times New Roman"/>
          <w:bCs/>
          <w:i/>
          <w:iCs/>
          <w:szCs w:val="28"/>
          <w:lang w:val="vi-VN"/>
        </w:rPr>
        <w:t>Đt: 0983 056386</w:t>
      </w:r>
      <w:r w:rsidRPr="00D625B5">
        <w:rPr>
          <w:rFonts w:cs="Times New Roman"/>
          <w:bCs/>
          <w:i/>
          <w:iCs/>
          <w:szCs w:val="28"/>
        </w:rPr>
        <w:t xml:space="preserve">; </w:t>
      </w:r>
      <w:r w:rsidRPr="00D625B5">
        <w:rPr>
          <w:rFonts w:cs="Times New Roman"/>
          <w:bCs/>
          <w:i/>
          <w:iCs/>
          <w:szCs w:val="28"/>
          <w:lang w:val="vi-VN"/>
        </w:rPr>
        <w:t xml:space="preserve">Email: </w:t>
      </w:r>
      <w:hyperlink r:id="rId6" w:history="1">
        <w:r w:rsidRPr="00D625B5">
          <w:rPr>
            <w:rStyle w:val="Hyperlink"/>
            <w:rFonts w:cs="Times New Roman"/>
            <w:bCs/>
            <w:i/>
            <w:iCs/>
            <w:szCs w:val="28"/>
            <w:lang w:val="vi-VN"/>
          </w:rPr>
          <w:t>huuchuyenhk1982@gmail.com</w:t>
        </w:r>
      </w:hyperlink>
      <w:r w:rsidRPr="00D625B5">
        <w:rPr>
          <w:rFonts w:cs="Times New Roman"/>
          <w:bCs/>
          <w:i/>
          <w:iCs/>
          <w:szCs w:val="28"/>
        </w:rPr>
        <w:t>.</w:t>
      </w:r>
    </w:p>
    <w:p w14:paraId="2F23C554" w14:textId="2A8BD2FD" w:rsidR="00D118D3" w:rsidRPr="00D625B5" w:rsidRDefault="00D118D3" w:rsidP="00D118D3">
      <w:pPr>
        <w:pStyle w:val="Default"/>
        <w:rPr>
          <w:bCs/>
          <w:i/>
          <w:iCs/>
          <w:sz w:val="28"/>
          <w:szCs w:val="28"/>
        </w:rPr>
      </w:pPr>
      <w:r w:rsidRPr="00D625B5">
        <w:rPr>
          <w:rFonts w:eastAsia="Times New Roman"/>
          <w:color w:val="333333"/>
          <w:sz w:val="28"/>
          <w:szCs w:val="28"/>
        </w:rPr>
        <w:t>Tên Đơn vị: </w:t>
      </w:r>
      <w:r w:rsidRPr="00D625B5">
        <w:rPr>
          <w:i/>
          <w:iCs/>
          <w:sz w:val="28"/>
          <w:szCs w:val="28"/>
        </w:rPr>
        <w:t>Trung tâm Giám sát nông nghiệp, tài nguyên và môi trường</w:t>
      </w:r>
      <w:r w:rsidRPr="00D625B5">
        <w:rPr>
          <w:bCs/>
          <w:i/>
          <w:iCs/>
          <w:sz w:val="28"/>
          <w:szCs w:val="28"/>
          <w:lang w:val="vi-VN"/>
        </w:rPr>
        <w:t>, Cục Viễn thám quốc gia</w:t>
      </w:r>
    </w:p>
    <w:p w14:paraId="0AE62653" w14:textId="596DC4FC" w:rsidR="00A72FFE" w:rsidRPr="00D625B5" w:rsidRDefault="00A72FFE" w:rsidP="006750C9">
      <w:pPr>
        <w:spacing w:before="100" w:beforeAutospacing="1" w:after="100" w:afterAutospacing="1" w:line="240" w:lineRule="auto"/>
        <w:jc w:val="center"/>
        <w:outlineLvl w:val="0"/>
        <w:rPr>
          <w:rFonts w:eastAsia="Times New Roman" w:cs="Times New Roman"/>
          <w:b/>
          <w:bCs/>
          <w:kern w:val="36"/>
          <w:szCs w:val="28"/>
        </w:rPr>
      </w:pPr>
      <w:r w:rsidRPr="00D625B5">
        <w:rPr>
          <w:rFonts w:eastAsia="Times New Roman" w:cs="Times New Roman"/>
          <w:b/>
          <w:bCs/>
          <w:kern w:val="36"/>
          <w:szCs w:val="28"/>
        </w:rPr>
        <w:t xml:space="preserve">HỘI THẢO </w:t>
      </w:r>
      <w:r w:rsidR="00552A06" w:rsidRPr="00D625B5">
        <w:rPr>
          <w:rFonts w:eastAsia="Times New Roman" w:cs="Times New Roman"/>
          <w:b/>
          <w:bCs/>
          <w:kern w:val="36"/>
          <w:szCs w:val="28"/>
        </w:rPr>
        <w:t xml:space="preserve">QUỐC TẾ </w:t>
      </w:r>
      <w:r w:rsidRPr="00D625B5">
        <w:rPr>
          <w:rFonts w:eastAsia="Times New Roman" w:cs="Times New Roman"/>
          <w:b/>
          <w:bCs/>
          <w:kern w:val="36"/>
          <w:szCs w:val="28"/>
        </w:rPr>
        <w:t xml:space="preserve">“Ý TƯỞNG ỨNG DỤNG DỮ LIỆU VỆ TINH ALOS-2 VÀ </w:t>
      </w:r>
      <w:r w:rsidR="00EF16E8">
        <w:rPr>
          <w:rFonts w:eastAsia="Times New Roman" w:cs="Times New Roman"/>
          <w:b/>
          <w:bCs/>
          <w:kern w:val="36"/>
          <w:szCs w:val="28"/>
        </w:rPr>
        <w:t>RA</w:t>
      </w:r>
      <w:r w:rsidR="00EF16E8">
        <w:rPr>
          <w:rFonts w:eastAsia="Times New Roman" w:cs="Times New Roman"/>
          <w:b/>
          <w:bCs/>
          <w:kern w:val="36"/>
          <w:szCs w:val="28"/>
          <w:lang w:val="vi-VN"/>
        </w:rPr>
        <w:t>-ĐA (</w:t>
      </w:r>
      <w:r w:rsidR="00EF16E8">
        <w:rPr>
          <w:rFonts w:eastAsia="Times New Roman" w:cs="Times New Roman"/>
          <w:b/>
          <w:bCs/>
          <w:kern w:val="36"/>
          <w:szCs w:val="28"/>
        </w:rPr>
        <w:t>SAR</w:t>
      </w:r>
      <w:r w:rsidR="00EF16E8">
        <w:rPr>
          <w:rFonts w:eastAsia="Times New Roman" w:cs="Times New Roman"/>
          <w:b/>
          <w:bCs/>
          <w:kern w:val="36"/>
          <w:szCs w:val="28"/>
          <w:lang w:val="vi-VN"/>
        </w:rPr>
        <w:t>)</w:t>
      </w:r>
      <w:r w:rsidRPr="00D625B5">
        <w:rPr>
          <w:rFonts w:eastAsia="Times New Roman" w:cs="Times New Roman"/>
          <w:b/>
          <w:bCs/>
          <w:kern w:val="36"/>
          <w:szCs w:val="28"/>
        </w:rPr>
        <w:t xml:space="preserve"> TẠI VIỆT NAM”</w:t>
      </w:r>
    </w:p>
    <w:p w14:paraId="02EF6B82" w14:textId="3DBF2C4B" w:rsidR="00A72FFE" w:rsidRPr="00D625B5" w:rsidRDefault="00D118D3" w:rsidP="006750C9">
      <w:pPr>
        <w:spacing w:after="120" w:line="288" w:lineRule="auto"/>
        <w:ind w:firstLine="680"/>
        <w:jc w:val="both"/>
        <w:rPr>
          <w:rFonts w:eastAsia="Times New Roman" w:cs="Times New Roman"/>
          <w:szCs w:val="28"/>
        </w:rPr>
      </w:pPr>
      <w:r w:rsidRPr="00D625B5">
        <w:rPr>
          <w:rFonts w:eastAsia="Times New Roman" w:cs="Times New Roman"/>
          <w:szCs w:val="28"/>
        </w:rPr>
        <w:t>Hội thảo quốc tế “Ý tưởng ứng dụng dữ liệu vệ tinh ALOS-2 và SAR tại Việt Nam” do Trung tâm Vũ trụ Việt Nam (VNSC), Viện Hàn lâm Khoa học và Công nghệ Việt Nam (VAST) phối hợp với Cơ quan Hàng không Vũ trụ Nhật Bản (JAXA), Trung tâm Công nghệ Viễn thám Nhật Bản (RESTEC) và Đại học Keio đồng tổ chức</w:t>
      </w:r>
      <w:r w:rsidR="00915881" w:rsidRPr="00D625B5">
        <w:rPr>
          <w:rFonts w:eastAsia="Times New Roman" w:cs="Times New Roman"/>
          <w:szCs w:val="28"/>
        </w:rPr>
        <w:t xml:space="preserve"> vào các ngày 13&amp;14/3/2025</w:t>
      </w:r>
      <w:r w:rsidR="00ED67F5" w:rsidRPr="00D625B5">
        <w:rPr>
          <w:rFonts w:eastAsia="Times New Roman" w:cs="Times New Roman"/>
          <w:szCs w:val="28"/>
        </w:rPr>
        <w:t xml:space="preserve">. </w:t>
      </w:r>
      <w:r w:rsidR="00EF16E8">
        <w:rPr>
          <w:rFonts w:eastAsia="Times New Roman" w:cs="Times New Roman"/>
          <w:szCs w:val="28"/>
        </w:rPr>
        <w:t>Ngoài</w:t>
      </w:r>
      <w:r w:rsidR="00EF16E8">
        <w:rPr>
          <w:rFonts w:eastAsia="Times New Roman" w:cs="Times New Roman"/>
          <w:szCs w:val="28"/>
          <w:lang w:val="vi-VN"/>
        </w:rPr>
        <w:t xml:space="preserve"> </w:t>
      </w:r>
      <w:r w:rsidR="00EF16E8" w:rsidRPr="00D625B5">
        <w:rPr>
          <w:rFonts w:eastAsia="Times New Roman" w:cs="Times New Roman"/>
          <w:szCs w:val="28"/>
        </w:rPr>
        <w:t xml:space="preserve">các đại biểu đến từ tổ chức nước ngoài như JAXA, RESTEC và Đại học </w:t>
      </w:r>
      <w:r w:rsidR="00EF16E8">
        <w:rPr>
          <w:rFonts w:eastAsia="Times New Roman" w:cs="Times New Roman"/>
          <w:szCs w:val="28"/>
        </w:rPr>
        <w:t>Keio</w:t>
      </w:r>
      <w:r w:rsidR="00EF16E8">
        <w:rPr>
          <w:rFonts w:eastAsia="Times New Roman" w:cs="Times New Roman"/>
          <w:szCs w:val="28"/>
          <w:lang w:val="vi-VN"/>
        </w:rPr>
        <w:t>, t</w:t>
      </w:r>
      <w:r w:rsidR="00EF16E8">
        <w:rPr>
          <w:rFonts w:eastAsia="Times New Roman" w:cs="Times New Roman"/>
          <w:szCs w:val="28"/>
        </w:rPr>
        <w:t>ham</w:t>
      </w:r>
      <w:r w:rsidR="00EF16E8">
        <w:rPr>
          <w:rFonts w:eastAsia="Times New Roman" w:cs="Times New Roman"/>
          <w:szCs w:val="28"/>
          <w:lang w:val="vi-VN"/>
        </w:rPr>
        <w:t xml:space="preserve"> dự hội thảo có </w:t>
      </w:r>
      <w:r w:rsidR="00EF16E8" w:rsidRPr="00D625B5">
        <w:rPr>
          <w:rFonts w:eastAsia="Times New Roman" w:cs="Times New Roman"/>
          <w:szCs w:val="28"/>
        </w:rPr>
        <w:t xml:space="preserve">Đại diện Cục Viễn thám quốc gia </w:t>
      </w:r>
      <w:r w:rsidR="00EF16E8">
        <w:rPr>
          <w:rFonts w:eastAsia="Times New Roman" w:cs="Times New Roman"/>
          <w:szCs w:val="28"/>
          <w:lang w:val="vi-VN"/>
        </w:rPr>
        <w:t xml:space="preserve">– Bộ Nông nghiệp và Môi trường </w:t>
      </w:r>
      <w:r w:rsidR="00EF16E8">
        <w:rPr>
          <w:rFonts w:eastAsia="Times New Roman" w:cs="Times New Roman"/>
          <w:szCs w:val="28"/>
        </w:rPr>
        <w:t>cùng</w:t>
      </w:r>
      <w:r w:rsidR="00EF16E8">
        <w:rPr>
          <w:rFonts w:eastAsia="Times New Roman" w:cs="Times New Roman"/>
          <w:szCs w:val="28"/>
          <w:lang w:val="vi-VN"/>
        </w:rPr>
        <w:t xml:space="preserve"> các </w:t>
      </w:r>
      <w:r w:rsidR="00A72FFE" w:rsidRPr="00D625B5">
        <w:rPr>
          <w:rFonts w:eastAsia="Times New Roman" w:cs="Times New Roman"/>
          <w:szCs w:val="28"/>
        </w:rPr>
        <w:t xml:space="preserve">đại biểu </w:t>
      </w:r>
      <w:r w:rsidR="00EF16E8">
        <w:rPr>
          <w:rFonts w:eastAsia="Times New Roman" w:cs="Times New Roman"/>
          <w:szCs w:val="28"/>
        </w:rPr>
        <w:t>đại</w:t>
      </w:r>
      <w:r w:rsidR="00EF16E8">
        <w:rPr>
          <w:rFonts w:eastAsia="Times New Roman" w:cs="Times New Roman"/>
          <w:szCs w:val="28"/>
          <w:lang w:val="vi-VN"/>
        </w:rPr>
        <w:t xml:space="preserve"> diện các cơ quan ứng dụng dữ liệu </w:t>
      </w:r>
      <w:r w:rsidR="00A72FFE" w:rsidRPr="00D625B5">
        <w:rPr>
          <w:rFonts w:eastAsia="Times New Roman" w:cs="Times New Roman"/>
          <w:szCs w:val="28"/>
        </w:rPr>
        <w:t>trong nước đến từ Cục Bản đồ quân đội, Viện Công nghệ Vũ trụ, Viện Địa lý, Đại học Khoa học Tự nhiên; Đại học Tài nguyên Môi trường.</w:t>
      </w:r>
    </w:p>
    <w:p w14:paraId="35FC00AA" w14:textId="24593FF7" w:rsidR="00A72FFE" w:rsidRPr="00D625B5" w:rsidRDefault="00A72FFE" w:rsidP="00AA0DC4">
      <w:pPr>
        <w:spacing w:after="0" w:line="240" w:lineRule="auto"/>
        <w:jc w:val="both"/>
        <w:rPr>
          <w:rFonts w:eastAsia="Times New Roman" w:cs="Times New Roman"/>
          <w:szCs w:val="28"/>
        </w:rPr>
      </w:pPr>
      <w:r w:rsidRPr="00D625B5">
        <w:rPr>
          <w:rFonts w:eastAsia="Times New Roman" w:cs="Times New Roman"/>
          <w:noProof/>
          <w:szCs w:val="28"/>
        </w:rPr>
        <w:drawing>
          <wp:inline distT="0" distB="0" distL="0" distR="0" wp14:anchorId="121FC686" wp14:editId="22A4B8FB">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FB25A92" w14:textId="5491CBDE" w:rsidR="00A72FFE" w:rsidRPr="00D625B5" w:rsidRDefault="00A72FFE" w:rsidP="00A72FFE">
      <w:pPr>
        <w:spacing w:before="100" w:beforeAutospacing="1" w:after="100" w:afterAutospacing="1" w:line="240" w:lineRule="auto"/>
        <w:jc w:val="center"/>
        <w:rPr>
          <w:rFonts w:eastAsia="Times New Roman" w:cs="Times New Roman"/>
          <w:i/>
          <w:iCs/>
          <w:szCs w:val="28"/>
        </w:rPr>
      </w:pPr>
      <w:r w:rsidRPr="00D625B5">
        <w:rPr>
          <w:rFonts w:eastAsia="Times New Roman" w:cs="Times New Roman"/>
          <w:i/>
          <w:iCs/>
          <w:szCs w:val="28"/>
        </w:rPr>
        <w:t>Các đại biểu tham dự hội thảo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22"/>
      </w:tblGrid>
      <w:tr w:rsidR="00A7602A" w:rsidRPr="00D625B5" w14:paraId="5297A3DD" w14:textId="77777777" w:rsidTr="0084398B">
        <w:tc>
          <w:tcPr>
            <w:tcW w:w="4450" w:type="dxa"/>
          </w:tcPr>
          <w:p w14:paraId="048A3F80" w14:textId="05AA1EA5" w:rsidR="00A7602A" w:rsidRPr="00D625B5" w:rsidRDefault="00A7602A" w:rsidP="00AA0DC4">
            <w:pPr>
              <w:jc w:val="center"/>
              <w:rPr>
                <w:rFonts w:eastAsia="Times New Roman" w:cs="Times New Roman"/>
                <w:i/>
                <w:iCs/>
                <w:szCs w:val="28"/>
              </w:rPr>
            </w:pPr>
            <w:r w:rsidRPr="00D625B5">
              <w:rPr>
                <w:rFonts w:eastAsia="Times New Roman" w:cs="Times New Roman"/>
                <w:noProof/>
                <w:szCs w:val="28"/>
              </w:rPr>
              <w:lastRenderedPageBreak/>
              <w:drawing>
                <wp:inline distT="0" distB="0" distL="0" distR="0" wp14:anchorId="6A6654C3" wp14:editId="10D9AE63">
                  <wp:extent cx="2791371" cy="2259383"/>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l="112" t="18193" r="164" b="21269"/>
                          <a:stretch/>
                        </pic:blipFill>
                        <pic:spPr bwMode="auto">
                          <a:xfrm>
                            <a:off x="0" y="0"/>
                            <a:ext cx="2852837" cy="2309135"/>
                          </a:xfrm>
                          <a:prstGeom prst="rect">
                            <a:avLst/>
                          </a:prstGeom>
                          <a:ln>
                            <a:noFill/>
                          </a:ln>
                          <a:extLst>
                            <a:ext uri="{53640926-AAD7-44D8-BBD7-CCE9431645EC}">
                              <a14:shadowObscured xmlns:a14="http://schemas.microsoft.com/office/drawing/2010/main"/>
                            </a:ext>
                          </a:extLst>
                        </pic:spPr>
                      </pic:pic>
                    </a:graphicData>
                  </a:graphic>
                </wp:inline>
              </w:drawing>
            </w:r>
          </w:p>
        </w:tc>
        <w:tc>
          <w:tcPr>
            <w:tcW w:w="4622" w:type="dxa"/>
          </w:tcPr>
          <w:p w14:paraId="46B2C0B4" w14:textId="7BE46491" w:rsidR="00A7602A" w:rsidRPr="00D625B5" w:rsidRDefault="00A7602A" w:rsidP="00AA0DC4">
            <w:pPr>
              <w:jc w:val="center"/>
              <w:rPr>
                <w:rFonts w:eastAsia="Times New Roman" w:cs="Times New Roman"/>
                <w:i/>
                <w:iCs/>
                <w:szCs w:val="28"/>
              </w:rPr>
            </w:pPr>
            <w:r w:rsidRPr="00D625B5">
              <w:rPr>
                <w:rFonts w:eastAsia="Times New Roman" w:cs="Times New Roman"/>
                <w:noProof/>
                <w:szCs w:val="28"/>
              </w:rPr>
              <w:drawing>
                <wp:inline distT="0" distB="0" distL="0" distR="0" wp14:anchorId="27D2E00D" wp14:editId="3B27AB53">
                  <wp:extent cx="2906976" cy="2266261"/>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18135" t="14904"/>
                          <a:stretch/>
                        </pic:blipFill>
                        <pic:spPr bwMode="auto">
                          <a:xfrm>
                            <a:off x="0" y="0"/>
                            <a:ext cx="2939809" cy="2291857"/>
                          </a:xfrm>
                          <a:prstGeom prst="rect">
                            <a:avLst/>
                          </a:prstGeom>
                          <a:ln>
                            <a:noFill/>
                          </a:ln>
                          <a:extLst>
                            <a:ext uri="{53640926-AAD7-44D8-BBD7-CCE9431645EC}">
                              <a14:shadowObscured xmlns:a14="http://schemas.microsoft.com/office/drawing/2010/main"/>
                            </a:ext>
                          </a:extLst>
                        </pic:spPr>
                      </pic:pic>
                    </a:graphicData>
                  </a:graphic>
                </wp:inline>
              </w:drawing>
            </w:r>
          </w:p>
        </w:tc>
      </w:tr>
      <w:tr w:rsidR="00DB4EEC" w:rsidRPr="00D625B5" w14:paraId="57F7C0C4" w14:textId="77777777" w:rsidTr="0084398B">
        <w:tc>
          <w:tcPr>
            <w:tcW w:w="9072" w:type="dxa"/>
            <w:gridSpan w:val="2"/>
          </w:tcPr>
          <w:p w14:paraId="379E88ED" w14:textId="6475A137" w:rsidR="00DB4EEC" w:rsidRPr="00D625B5" w:rsidRDefault="00FD4D1C" w:rsidP="00AA0DC4">
            <w:pPr>
              <w:jc w:val="center"/>
              <w:rPr>
                <w:rFonts w:eastAsia="Times New Roman" w:cs="Times New Roman"/>
                <w:i/>
                <w:iCs/>
                <w:szCs w:val="28"/>
              </w:rPr>
            </w:pPr>
            <w:r>
              <w:rPr>
                <w:rFonts w:eastAsia="Times New Roman" w:cs="Times New Roman"/>
                <w:i/>
                <w:iCs/>
                <w:szCs w:val="28"/>
              </w:rPr>
              <w:t>T</w:t>
            </w:r>
            <w:r w:rsidR="00DB4EEC" w:rsidRPr="00D625B5">
              <w:rPr>
                <w:rFonts w:eastAsia="Times New Roman" w:cs="Times New Roman"/>
                <w:i/>
                <w:iCs/>
                <w:szCs w:val="28"/>
              </w:rPr>
              <w:t xml:space="preserve">ham luận </w:t>
            </w:r>
            <w:r>
              <w:rPr>
                <w:rFonts w:eastAsia="Times New Roman" w:cs="Times New Roman"/>
                <w:i/>
                <w:iCs/>
                <w:szCs w:val="28"/>
              </w:rPr>
              <w:t>về</w:t>
            </w:r>
            <w:r w:rsidRPr="00FD4D1C">
              <w:rPr>
                <w:rFonts w:eastAsia="Times New Roman" w:cs="Times New Roman"/>
                <w:i/>
                <w:iCs/>
                <w:szCs w:val="28"/>
              </w:rPr>
              <w:t xml:space="preserve"> chuyển đổi thông tin dữ liệu không gian </w:t>
            </w:r>
            <w:r>
              <w:rPr>
                <w:rFonts w:eastAsia="Times New Roman" w:cs="Times New Roman"/>
                <w:i/>
                <w:iCs/>
                <w:szCs w:val="28"/>
              </w:rPr>
              <w:t>nhằm</w:t>
            </w:r>
            <w:r>
              <w:rPr>
                <w:rFonts w:eastAsia="Times New Roman" w:cs="Times New Roman"/>
                <w:i/>
                <w:iCs/>
                <w:szCs w:val="28"/>
                <w:lang w:val="vi-VN"/>
              </w:rPr>
              <w:t xml:space="preserve"> </w:t>
            </w:r>
            <w:r w:rsidRPr="00FD4D1C">
              <w:rPr>
                <w:rFonts w:eastAsia="Times New Roman" w:cs="Times New Roman"/>
                <w:i/>
                <w:iCs/>
                <w:szCs w:val="28"/>
              </w:rPr>
              <w:t>giải quyết những thách thức về môi trường và xã hội</w:t>
            </w:r>
            <w:r w:rsidRPr="00D625B5">
              <w:rPr>
                <w:rFonts w:eastAsia="Times New Roman" w:cs="Times New Roman"/>
                <w:i/>
                <w:iCs/>
                <w:szCs w:val="28"/>
              </w:rPr>
              <w:t xml:space="preserve"> </w:t>
            </w:r>
            <w:r w:rsidR="00DB4EEC" w:rsidRPr="00D625B5">
              <w:rPr>
                <w:rFonts w:eastAsia="Times New Roman" w:cs="Times New Roman"/>
                <w:i/>
                <w:iCs/>
                <w:szCs w:val="28"/>
              </w:rPr>
              <w:t>tại hội thảo</w:t>
            </w:r>
          </w:p>
        </w:tc>
      </w:tr>
    </w:tbl>
    <w:p w14:paraId="1849513B" w14:textId="6245359D" w:rsidR="00A72FFE" w:rsidRPr="00D625B5" w:rsidRDefault="00A72FFE" w:rsidP="00AA0DC4">
      <w:pPr>
        <w:spacing w:before="120" w:after="0" w:line="288" w:lineRule="auto"/>
        <w:ind w:firstLine="680"/>
        <w:jc w:val="both"/>
        <w:rPr>
          <w:rFonts w:eastAsia="Times New Roman" w:cs="Times New Roman"/>
          <w:szCs w:val="28"/>
        </w:rPr>
      </w:pPr>
      <w:r w:rsidRPr="00D625B5">
        <w:rPr>
          <w:rFonts w:eastAsia="Times New Roman" w:cs="Times New Roman"/>
          <w:szCs w:val="28"/>
        </w:rPr>
        <w:t xml:space="preserve">Hội thảo </w:t>
      </w:r>
      <w:r w:rsidR="0069553C" w:rsidRPr="00D625B5">
        <w:rPr>
          <w:rFonts w:eastAsia="Times New Roman" w:cs="Times New Roman"/>
          <w:szCs w:val="28"/>
        </w:rPr>
        <w:t xml:space="preserve">quốc tế lần này </w:t>
      </w:r>
      <w:r w:rsidRPr="00D625B5">
        <w:rPr>
          <w:rFonts w:eastAsia="Times New Roman" w:cs="Times New Roman"/>
          <w:szCs w:val="28"/>
        </w:rPr>
        <w:t xml:space="preserve">là sự kiện hợp tác tiếp theo chuỗi hội thảo năm 2023 </w:t>
      </w:r>
      <w:r w:rsidR="0069553C" w:rsidRPr="00D625B5">
        <w:rPr>
          <w:rFonts w:eastAsia="Times New Roman" w:cs="Times New Roman"/>
          <w:szCs w:val="28"/>
        </w:rPr>
        <w:t xml:space="preserve">đã được </w:t>
      </w:r>
      <w:r w:rsidR="0069553C" w:rsidRPr="00D625B5">
        <w:rPr>
          <w:szCs w:val="28"/>
        </w:rPr>
        <w:t>Trung tâm Vũ trụ Việt Nam (VNSC) – Viện Hàn lâm Khoa học và Công nghệ Việt Nam (VAST) và Cơ quan Hàng không Vũ trụ Nhật Bản (JAXA), Trung tâm Viễn thám Quốc gia Nhật Bản (RESTEC)</w:t>
      </w:r>
      <w:r w:rsidR="0069553C" w:rsidRPr="00D625B5">
        <w:rPr>
          <w:rFonts w:eastAsia="Times New Roman" w:cs="Times New Roman"/>
          <w:szCs w:val="28"/>
        </w:rPr>
        <w:t xml:space="preserve"> tổ chức</w:t>
      </w:r>
      <w:r w:rsidRPr="00D625B5">
        <w:rPr>
          <w:rFonts w:eastAsia="Times New Roman" w:cs="Times New Roman"/>
          <w:szCs w:val="28"/>
        </w:rPr>
        <w:t>. Các buổi đào tạo trước đây tập trung vào việc sử dụng dữ liệu ALOS-2 trong Google Earth Engine (GEE) nhắm đến các vấn đề môi trường cụ thể của từng quốc gia, giúp người tham gia nâng cao trình độ chuyên môn khi làm việc với dữ liệu vệ tinh. Tuy nhiên chỉ có kiến thức về kỹ thuật sử dụng dữ liệu vệ tinh là chưa đủ, người tham gia cũng cần được trao quyền với các kỹ năng để chuyển đổi thông tin chi tiết về dữ liệu thành các ý tưởng sáng tạo và quy trình thực hiện khả thi. Do đó, hội thảo lần này mở rộng trọng tâm bên cạnh nghiên cứu các khả năng của tập dữ liệu vệ tinh ALOS-2, đó là trang bị cho người tham gia các kỹ năng rộng hơn về ý tưởng và giải quyết vấn đề. Bằng cách này, hội thảo không chỉ hỗ trợ phát triển chuyên môn kỹ thuật mà còn tư duy sáng tạo và chiến lược cần thiết để biến những khái niệm thành các giải pháp có tác động, giải quyết những thách thức về môi trường và xã hội hiện nay.</w:t>
      </w:r>
    </w:p>
    <w:p w14:paraId="1426AAF2" w14:textId="1C5F286C" w:rsidR="00AA0DC4" w:rsidRPr="00D625B5" w:rsidRDefault="00AA0DC4" w:rsidP="00AA0DC4">
      <w:pPr>
        <w:spacing w:after="0" w:line="288" w:lineRule="auto"/>
        <w:ind w:firstLine="680"/>
        <w:jc w:val="both"/>
        <w:rPr>
          <w:rFonts w:eastAsia="Times New Roman" w:cs="Times New Roman"/>
          <w:szCs w:val="28"/>
        </w:rPr>
      </w:pPr>
      <w:r w:rsidRPr="00D625B5">
        <w:rPr>
          <w:rFonts w:eastAsia="Times New Roman" w:cs="Times New Roman"/>
          <w:szCs w:val="28"/>
        </w:rPr>
        <w:t>Nội dung hội thảo tập trung vào một số vấn đề:</w:t>
      </w:r>
    </w:p>
    <w:p w14:paraId="2EF422A9" w14:textId="77777777" w:rsidR="00AA0DC4" w:rsidRPr="00D625B5" w:rsidRDefault="00AA0DC4" w:rsidP="00AA0DC4">
      <w:pPr>
        <w:pStyle w:val="Default"/>
        <w:spacing w:line="288" w:lineRule="auto"/>
        <w:ind w:firstLine="680"/>
        <w:rPr>
          <w:sz w:val="28"/>
          <w:szCs w:val="28"/>
        </w:rPr>
      </w:pPr>
      <w:r w:rsidRPr="00D625B5">
        <w:rPr>
          <w:sz w:val="28"/>
          <w:szCs w:val="28"/>
        </w:rPr>
        <w:t xml:space="preserve">- Phát triển các giải pháp nguyên mẫu sử dụng hình ảnh vệ tinh như ALOS-2, dữ liệu vệ tinh của Việt Nam hoặc bất kỳ dữ liệu vệ tinh nào khác cùng với dữ liệu mặt đất; dữ liệu phụ trợ. Người tham gia tạo ra các ý tưởng cụ thể, có thể thực hiện được để ứng dụng hình ảnh vệ tinh, nhằm tạo ra các giải pháp nguyên mẫu giải quyết các vấn đề xã hội và môi trường được xác định rõ ràng như: giảm thiểu tình trạng ngập lụt đô thị, theo dõi nạn phá rừng hoặc tối ưu hóa ứng phó thảm họa thiên tai; </w:t>
      </w:r>
    </w:p>
    <w:p w14:paraId="66E26969" w14:textId="77777777" w:rsidR="00AA0DC4" w:rsidRPr="00D625B5" w:rsidRDefault="00AA0DC4" w:rsidP="00AA0DC4">
      <w:pPr>
        <w:pStyle w:val="Default"/>
        <w:spacing w:line="288" w:lineRule="auto"/>
        <w:ind w:firstLine="680"/>
        <w:rPr>
          <w:sz w:val="28"/>
          <w:szCs w:val="28"/>
        </w:rPr>
      </w:pPr>
      <w:r w:rsidRPr="00D625B5">
        <w:rPr>
          <w:sz w:val="28"/>
          <w:szCs w:val="28"/>
        </w:rPr>
        <w:t xml:space="preserve">- Ứng dụng hình ảnh vệ tinh vào các vấn đề cục bộ. Mỗi nhóm sẽ tập trung vào việc sử dụng dữ liệu vệ tinh để giải quyết các thách thức cụ thể trong </w:t>
      </w:r>
      <w:r w:rsidRPr="00D625B5">
        <w:rPr>
          <w:sz w:val="28"/>
          <w:szCs w:val="28"/>
        </w:rPr>
        <w:lastRenderedPageBreak/>
        <w:t xml:space="preserve">phạm vi địa lý hoặc chủ đề, ví dụ, đánh giá tác động của sự mở rộng đô thị đối với môi trường sống tự nhiên ở các khu vực địa phương của họ; </w:t>
      </w:r>
    </w:p>
    <w:p w14:paraId="16F2CDF1" w14:textId="77777777" w:rsidR="00AA0DC4" w:rsidRPr="00D625B5" w:rsidRDefault="00AA0DC4" w:rsidP="00AA0DC4">
      <w:pPr>
        <w:pStyle w:val="Default"/>
        <w:spacing w:line="288" w:lineRule="auto"/>
        <w:ind w:firstLine="680"/>
        <w:rPr>
          <w:sz w:val="28"/>
          <w:szCs w:val="28"/>
        </w:rPr>
      </w:pPr>
      <w:r w:rsidRPr="00D625B5">
        <w:rPr>
          <w:sz w:val="28"/>
          <w:szCs w:val="28"/>
        </w:rPr>
        <w:t xml:space="preserve">- Tập hợp một nhóm đa dạng các người tham gia—bao gồm các nhà khoa học trẻ (sinh viên thạc sĩ và tiến sĩ), giảng viên trẻ, nhà nghiên cứu và các chuyên gia về viễn thám để cùng nhau tư duy và phát triển những ý tưởng sáng tạo có thể hành động cho việc ứng dụng hình ảnh vệ tinh; </w:t>
      </w:r>
    </w:p>
    <w:p w14:paraId="7A368086" w14:textId="7BD3667F" w:rsidR="00AA0DC4" w:rsidRPr="00D625B5" w:rsidRDefault="00AA0DC4" w:rsidP="006750C9">
      <w:pPr>
        <w:spacing w:after="120" w:line="288" w:lineRule="auto"/>
        <w:ind w:firstLine="680"/>
        <w:jc w:val="both"/>
        <w:rPr>
          <w:rFonts w:eastAsia="Times New Roman" w:cs="Times New Roman"/>
          <w:szCs w:val="28"/>
        </w:rPr>
      </w:pPr>
      <w:r w:rsidRPr="00D625B5">
        <w:rPr>
          <w:szCs w:val="28"/>
        </w:rPr>
        <w:t>- Tận dụng dữ liệu ALOS-2 mã nguồn mở (bao gồm ScanSAR, Annual Yearly Mosaic, và các bộ dữ liệu khác), cùng với dữ liệu vệ tinh của JAXA và các cơ quan khác, dữ liệu bổ sung và dữ liệu thực địa, nhằm giải quyết các thách thức môi trường và xã hội.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54"/>
      </w:tblGrid>
      <w:tr w:rsidR="0044502B" w:rsidRPr="00D625B5" w14:paraId="6BCCE20D" w14:textId="77777777" w:rsidTr="006750C9">
        <w:tc>
          <w:tcPr>
            <w:tcW w:w="4513" w:type="dxa"/>
          </w:tcPr>
          <w:p w14:paraId="3AE78056" w14:textId="6690816F" w:rsidR="00B64447" w:rsidRPr="00D625B5" w:rsidRDefault="00B64447" w:rsidP="00DB4EEC">
            <w:pPr>
              <w:spacing w:before="100" w:beforeAutospacing="1" w:after="100" w:afterAutospacing="1"/>
              <w:jc w:val="both"/>
              <w:rPr>
                <w:rFonts w:eastAsia="Times New Roman" w:cs="Times New Roman"/>
                <w:szCs w:val="28"/>
              </w:rPr>
            </w:pPr>
            <w:r w:rsidRPr="00D625B5">
              <w:rPr>
                <w:rFonts w:eastAsia="Times New Roman" w:cs="Times New Roman"/>
                <w:noProof/>
                <w:szCs w:val="28"/>
              </w:rPr>
              <w:drawing>
                <wp:inline distT="0" distB="0" distL="0" distR="0" wp14:anchorId="50C26574" wp14:editId="7C2D84CC">
                  <wp:extent cx="2892212" cy="21691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978" cy="2214734"/>
                          </a:xfrm>
                          <a:prstGeom prst="rect">
                            <a:avLst/>
                          </a:prstGeom>
                          <a:noFill/>
                          <a:ln>
                            <a:noFill/>
                          </a:ln>
                        </pic:spPr>
                      </pic:pic>
                    </a:graphicData>
                  </a:graphic>
                </wp:inline>
              </w:drawing>
            </w:r>
          </w:p>
        </w:tc>
        <w:tc>
          <w:tcPr>
            <w:tcW w:w="4549" w:type="dxa"/>
          </w:tcPr>
          <w:p w14:paraId="5E332986" w14:textId="1B78E9B5" w:rsidR="00B64447" w:rsidRPr="00D625B5" w:rsidRDefault="00B64447" w:rsidP="00DB4EEC">
            <w:pPr>
              <w:spacing w:before="100" w:beforeAutospacing="1" w:after="100" w:afterAutospacing="1"/>
              <w:jc w:val="both"/>
              <w:rPr>
                <w:rFonts w:eastAsia="Times New Roman" w:cs="Times New Roman"/>
                <w:szCs w:val="28"/>
              </w:rPr>
            </w:pPr>
            <w:r w:rsidRPr="00D625B5">
              <w:rPr>
                <w:rFonts w:eastAsia="Times New Roman" w:cs="Times New Roman"/>
                <w:noProof/>
                <w:szCs w:val="28"/>
              </w:rPr>
              <w:drawing>
                <wp:inline distT="0" distB="0" distL="0" distR="0" wp14:anchorId="08AA9741" wp14:editId="0E5CC8F3">
                  <wp:extent cx="2920804" cy="21883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819" cy="2234063"/>
                          </a:xfrm>
                          <a:prstGeom prst="rect">
                            <a:avLst/>
                          </a:prstGeom>
                          <a:noFill/>
                          <a:ln>
                            <a:noFill/>
                          </a:ln>
                        </pic:spPr>
                      </pic:pic>
                    </a:graphicData>
                  </a:graphic>
                </wp:inline>
              </w:drawing>
            </w:r>
          </w:p>
        </w:tc>
      </w:tr>
      <w:tr w:rsidR="0044502B" w:rsidRPr="00D625B5" w14:paraId="08E10C8A" w14:textId="77777777" w:rsidTr="006750C9">
        <w:tc>
          <w:tcPr>
            <w:tcW w:w="4513" w:type="dxa"/>
          </w:tcPr>
          <w:p w14:paraId="2E090DE7" w14:textId="21E4BF38" w:rsidR="00B64447" w:rsidRPr="00D625B5" w:rsidRDefault="00B64447" w:rsidP="00DB4EEC">
            <w:pPr>
              <w:spacing w:before="100" w:beforeAutospacing="1" w:after="100" w:afterAutospacing="1"/>
              <w:jc w:val="both"/>
              <w:rPr>
                <w:rFonts w:eastAsia="Times New Roman" w:cs="Times New Roman"/>
                <w:szCs w:val="28"/>
              </w:rPr>
            </w:pPr>
            <w:r w:rsidRPr="00D625B5">
              <w:rPr>
                <w:rFonts w:eastAsia="Times New Roman" w:cs="Times New Roman"/>
                <w:noProof/>
                <w:szCs w:val="28"/>
              </w:rPr>
              <w:drawing>
                <wp:inline distT="0" distB="0" distL="0" distR="0" wp14:anchorId="5F889365" wp14:editId="4A868671">
                  <wp:extent cx="2788920" cy="2091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481" cy="2122861"/>
                          </a:xfrm>
                          <a:prstGeom prst="rect">
                            <a:avLst/>
                          </a:prstGeom>
                          <a:noFill/>
                          <a:ln>
                            <a:noFill/>
                          </a:ln>
                        </pic:spPr>
                      </pic:pic>
                    </a:graphicData>
                  </a:graphic>
                </wp:inline>
              </w:drawing>
            </w:r>
          </w:p>
        </w:tc>
        <w:tc>
          <w:tcPr>
            <w:tcW w:w="4549" w:type="dxa"/>
          </w:tcPr>
          <w:p w14:paraId="2C671017" w14:textId="1E6FA054" w:rsidR="00B64447" w:rsidRPr="00D625B5" w:rsidRDefault="00B64447" w:rsidP="00DB4EEC">
            <w:pPr>
              <w:spacing w:before="100" w:beforeAutospacing="1" w:after="100" w:afterAutospacing="1"/>
              <w:jc w:val="both"/>
              <w:rPr>
                <w:rFonts w:eastAsia="Times New Roman" w:cs="Times New Roman"/>
                <w:szCs w:val="28"/>
              </w:rPr>
            </w:pPr>
            <w:r w:rsidRPr="00D625B5">
              <w:rPr>
                <w:rFonts w:eastAsia="Times New Roman" w:cs="Times New Roman"/>
                <w:noProof/>
                <w:szCs w:val="28"/>
              </w:rPr>
              <w:drawing>
                <wp:inline distT="0" distB="0" distL="0" distR="0" wp14:anchorId="3B668A83" wp14:editId="13811CDA">
                  <wp:extent cx="2815297" cy="2109300"/>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562" cy="2138718"/>
                          </a:xfrm>
                          <a:prstGeom prst="rect">
                            <a:avLst/>
                          </a:prstGeom>
                          <a:noFill/>
                          <a:ln>
                            <a:noFill/>
                          </a:ln>
                        </pic:spPr>
                      </pic:pic>
                    </a:graphicData>
                  </a:graphic>
                </wp:inline>
              </w:drawing>
            </w:r>
          </w:p>
        </w:tc>
      </w:tr>
      <w:tr w:rsidR="0044502B" w:rsidRPr="00D625B5" w14:paraId="60435133" w14:textId="77777777" w:rsidTr="006750C9">
        <w:tc>
          <w:tcPr>
            <w:tcW w:w="4513" w:type="dxa"/>
          </w:tcPr>
          <w:p w14:paraId="47B5A101" w14:textId="36AE1B5E" w:rsidR="0044502B" w:rsidRPr="00D625B5" w:rsidRDefault="0044502B" w:rsidP="00DB4EEC">
            <w:pPr>
              <w:spacing w:before="100" w:beforeAutospacing="1" w:after="100" w:afterAutospacing="1"/>
              <w:jc w:val="both"/>
              <w:rPr>
                <w:rFonts w:eastAsia="Times New Roman" w:cs="Times New Roman"/>
                <w:noProof/>
                <w:szCs w:val="28"/>
              </w:rPr>
            </w:pPr>
            <w:r w:rsidRPr="00D625B5">
              <w:rPr>
                <w:rFonts w:eastAsia="Times New Roman" w:cs="Times New Roman"/>
                <w:noProof/>
                <w:szCs w:val="28"/>
              </w:rPr>
              <w:drawing>
                <wp:inline distT="0" distB="0" distL="0" distR="0" wp14:anchorId="505CBAF1" wp14:editId="4675E942">
                  <wp:extent cx="2750884" cy="2063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678" cy="2078759"/>
                          </a:xfrm>
                          <a:prstGeom prst="rect">
                            <a:avLst/>
                          </a:prstGeom>
                        </pic:spPr>
                      </pic:pic>
                    </a:graphicData>
                  </a:graphic>
                </wp:inline>
              </w:drawing>
            </w:r>
          </w:p>
        </w:tc>
        <w:tc>
          <w:tcPr>
            <w:tcW w:w="4549" w:type="dxa"/>
          </w:tcPr>
          <w:p w14:paraId="1DEE7676" w14:textId="083CA33F" w:rsidR="0044502B" w:rsidRPr="00D625B5" w:rsidRDefault="0044502B" w:rsidP="00DB4EEC">
            <w:pPr>
              <w:spacing w:before="100" w:beforeAutospacing="1" w:after="100" w:afterAutospacing="1"/>
              <w:jc w:val="both"/>
              <w:rPr>
                <w:rFonts w:eastAsia="Times New Roman" w:cs="Times New Roman"/>
                <w:noProof/>
                <w:szCs w:val="28"/>
              </w:rPr>
            </w:pPr>
            <w:r w:rsidRPr="00D625B5">
              <w:rPr>
                <w:rFonts w:eastAsia="Times New Roman" w:cs="Times New Roman"/>
                <w:noProof/>
                <w:szCs w:val="28"/>
              </w:rPr>
              <w:drawing>
                <wp:inline distT="0" distB="0" distL="0" distR="0" wp14:anchorId="194F67F4" wp14:editId="04A45BE4">
                  <wp:extent cx="2733211" cy="204990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0066" cy="2070049"/>
                          </a:xfrm>
                          <a:prstGeom prst="rect">
                            <a:avLst/>
                          </a:prstGeom>
                        </pic:spPr>
                      </pic:pic>
                    </a:graphicData>
                  </a:graphic>
                </wp:inline>
              </w:drawing>
            </w:r>
          </w:p>
        </w:tc>
      </w:tr>
      <w:tr w:rsidR="00AA0DC4" w:rsidRPr="00D625B5" w14:paraId="44825E33" w14:textId="77777777" w:rsidTr="006750C9">
        <w:tc>
          <w:tcPr>
            <w:tcW w:w="9062" w:type="dxa"/>
            <w:gridSpan w:val="2"/>
          </w:tcPr>
          <w:p w14:paraId="7C3626FB" w14:textId="3AB296AC" w:rsidR="00AA0DC4" w:rsidRPr="00D625B5" w:rsidRDefault="00FD4D1C" w:rsidP="00AA0DC4">
            <w:pPr>
              <w:spacing w:before="100" w:beforeAutospacing="1" w:after="100" w:afterAutospacing="1"/>
              <w:jc w:val="center"/>
              <w:rPr>
                <w:rFonts w:eastAsia="Times New Roman" w:cs="Times New Roman"/>
                <w:szCs w:val="28"/>
              </w:rPr>
            </w:pPr>
            <w:r>
              <w:rPr>
                <w:rFonts w:eastAsia="Times New Roman" w:cs="Times New Roman"/>
                <w:i/>
                <w:iCs/>
                <w:szCs w:val="28"/>
              </w:rPr>
              <w:t>Một</w:t>
            </w:r>
            <w:r>
              <w:rPr>
                <w:rFonts w:eastAsia="Times New Roman" w:cs="Times New Roman"/>
                <w:i/>
                <w:iCs/>
                <w:szCs w:val="28"/>
                <w:lang w:val="vi-VN"/>
              </w:rPr>
              <w:t xml:space="preserve"> số hình ảnh các nhóm làm</w:t>
            </w:r>
            <w:r w:rsidR="00AA0DC4" w:rsidRPr="00D625B5">
              <w:rPr>
                <w:rFonts w:eastAsia="Times New Roman" w:cs="Times New Roman"/>
                <w:i/>
                <w:iCs/>
                <w:szCs w:val="28"/>
              </w:rPr>
              <w:t xml:space="preserve"> việc và trình bày các ý tửng tại Hội thảo</w:t>
            </w:r>
          </w:p>
        </w:tc>
      </w:tr>
    </w:tbl>
    <w:p w14:paraId="4AC644AD" w14:textId="37B04EF8" w:rsidR="006750C9" w:rsidRPr="00D625B5" w:rsidRDefault="00A72FFE" w:rsidP="006750C9">
      <w:pPr>
        <w:spacing w:after="0" w:line="288" w:lineRule="auto"/>
        <w:ind w:firstLine="680"/>
        <w:jc w:val="both"/>
        <w:rPr>
          <w:rFonts w:eastAsia="Times New Roman" w:cs="Times New Roman"/>
          <w:szCs w:val="28"/>
        </w:rPr>
      </w:pPr>
      <w:r w:rsidRPr="00D625B5">
        <w:rPr>
          <w:rFonts w:eastAsia="Times New Roman" w:cs="Times New Roman"/>
          <w:szCs w:val="28"/>
        </w:rPr>
        <w:lastRenderedPageBreak/>
        <w:t xml:space="preserve">Tại hội thảo các đại biểu tham gia đã làm việc theo nhóm phát triển những ý tưởng sáng tạo có thể ứng dụng dữ liệu vệ tinh để giải quyết các thách thức. Cụ thể, kết thúc hội thảo, </w:t>
      </w:r>
      <w:r w:rsidR="0059360A" w:rsidRPr="00D625B5">
        <w:rPr>
          <w:rFonts w:eastAsia="Times New Roman" w:cs="Times New Roman"/>
          <w:szCs w:val="28"/>
        </w:rPr>
        <w:t>các</w:t>
      </w:r>
      <w:r w:rsidRPr="00D625B5">
        <w:rPr>
          <w:rFonts w:eastAsia="Times New Roman" w:cs="Times New Roman"/>
          <w:szCs w:val="28"/>
        </w:rPr>
        <w:t xml:space="preserve"> nhóm làm việc đã hoàn thành và trình bày báo cáo về ứng dụng dữ liệu vệ tinh trong:</w:t>
      </w:r>
    </w:p>
    <w:p w14:paraId="4ED67782" w14:textId="461C82EB" w:rsidR="006750C9" w:rsidRPr="00D625B5" w:rsidRDefault="006750C9" w:rsidP="006750C9">
      <w:pPr>
        <w:spacing w:after="0" w:line="288" w:lineRule="auto"/>
        <w:ind w:firstLine="680"/>
        <w:jc w:val="both"/>
        <w:rPr>
          <w:rFonts w:eastAsia="Times New Roman" w:cs="Times New Roman"/>
          <w:szCs w:val="28"/>
        </w:rPr>
      </w:pPr>
      <w:r w:rsidRPr="00D625B5">
        <w:rPr>
          <w:rFonts w:eastAsia="Times New Roman" w:cs="Times New Roman"/>
          <w:szCs w:val="28"/>
        </w:rPr>
        <w:t xml:space="preserve">- </w:t>
      </w:r>
      <w:r w:rsidR="00A72FFE" w:rsidRPr="00D625B5">
        <w:rPr>
          <w:rFonts w:eastAsia="Times New Roman" w:cs="Times New Roman"/>
          <w:szCs w:val="28"/>
        </w:rPr>
        <w:t>Giám sát đô thị hóa;</w:t>
      </w:r>
    </w:p>
    <w:p w14:paraId="0BB4EA71" w14:textId="3F164FA0" w:rsidR="006750C9" w:rsidRPr="00D625B5" w:rsidRDefault="006750C9" w:rsidP="006750C9">
      <w:pPr>
        <w:spacing w:after="0" w:line="288" w:lineRule="auto"/>
        <w:ind w:firstLine="680"/>
        <w:jc w:val="both"/>
        <w:rPr>
          <w:rFonts w:eastAsia="Times New Roman" w:cs="Times New Roman"/>
          <w:szCs w:val="28"/>
        </w:rPr>
      </w:pPr>
      <w:r w:rsidRPr="00D625B5">
        <w:rPr>
          <w:rFonts w:eastAsia="Times New Roman" w:cs="Times New Roman"/>
          <w:szCs w:val="28"/>
        </w:rPr>
        <w:t xml:space="preserve">- </w:t>
      </w:r>
      <w:r w:rsidR="00A72FFE" w:rsidRPr="00D625B5">
        <w:rPr>
          <w:rFonts w:eastAsia="Times New Roman" w:cs="Times New Roman"/>
          <w:szCs w:val="28"/>
        </w:rPr>
        <w:t>Phát hiện và giám sát lũ lụt;</w:t>
      </w:r>
    </w:p>
    <w:p w14:paraId="779590EA" w14:textId="5F571370" w:rsidR="006750C9" w:rsidRPr="00D625B5" w:rsidRDefault="006750C9" w:rsidP="006750C9">
      <w:pPr>
        <w:spacing w:after="0" w:line="288" w:lineRule="auto"/>
        <w:ind w:firstLine="680"/>
        <w:jc w:val="both"/>
        <w:rPr>
          <w:rFonts w:eastAsia="Times New Roman" w:cs="Times New Roman"/>
          <w:szCs w:val="28"/>
        </w:rPr>
      </w:pPr>
      <w:r w:rsidRPr="00D625B5">
        <w:rPr>
          <w:rFonts w:eastAsia="Times New Roman" w:cs="Times New Roman"/>
          <w:szCs w:val="28"/>
        </w:rPr>
        <w:t xml:space="preserve">- </w:t>
      </w:r>
      <w:r w:rsidR="00A72FFE" w:rsidRPr="00D625B5">
        <w:rPr>
          <w:rFonts w:eastAsia="Times New Roman" w:cs="Times New Roman"/>
          <w:szCs w:val="28"/>
        </w:rPr>
        <w:t>Ước tính tín chỉ carbon;</w:t>
      </w:r>
    </w:p>
    <w:p w14:paraId="2A6D3F74" w14:textId="5340EF76" w:rsidR="006750C9" w:rsidRPr="00D625B5" w:rsidRDefault="006750C9" w:rsidP="006750C9">
      <w:pPr>
        <w:spacing w:after="0" w:line="288" w:lineRule="auto"/>
        <w:ind w:firstLine="680"/>
        <w:jc w:val="both"/>
        <w:rPr>
          <w:rFonts w:eastAsia="Times New Roman" w:cs="Times New Roman"/>
          <w:szCs w:val="28"/>
        </w:rPr>
      </w:pPr>
      <w:r w:rsidRPr="00D625B5">
        <w:rPr>
          <w:rFonts w:eastAsia="Times New Roman" w:cs="Times New Roman"/>
          <w:szCs w:val="28"/>
        </w:rPr>
        <w:t xml:space="preserve">- </w:t>
      </w:r>
      <w:r w:rsidR="00A72FFE" w:rsidRPr="00D625B5">
        <w:rPr>
          <w:rFonts w:eastAsia="Times New Roman" w:cs="Times New Roman"/>
          <w:szCs w:val="28"/>
        </w:rPr>
        <w:t xml:space="preserve">Quản lý </w:t>
      </w:r>
      <w:r w:rsidR="002A04A0" w:rsidRPr="00D625B5">
        <w:rPr>
          <w:szCs w:val="28"/>
        </w:rPr>
        <w:t xml:space="preserve">tính toán và </w:t>
      </w:r>
      <w:r w:rsidR="000668D2" w:rsidRPr="00D625B5">
        <w:rPr>
          <w:szCs w:val="28"/>
        </w:rPr>
        <w:t>kiểm kê</w:t>
      </w:r>
      <w:r w:rsidR="002A04A0" w:rsidRPr="00D625B5">
        <w:rPr>
          <w:szCs w:val="28"/>
        </w:rPr>
        <w:t xml:space="preserve"> lượng phát thải khí nhà kính</w:t>
      </w:r>
      <w:r w:rsidR="00A72FFE" w:rsidRPr="00D625B5">
        <w:rPr>
          <w:rFonts w:eastAsia="Times New Roman" w:cs="Times New Roman"/>
          <w:szCs w:val="28"/>
        </w:rPr>
        <w:t xml:space="preserve"> tự động và Quản lý carbon rừng tự động;</w:t>
      </w:r>
    </w:p>
    <w:p w14:paraId="07DD4C4D" w14:textId="15D4E347" w:rsidR="00A72FFE" w:rsidRPr="00D625B5" w:rsidRDefault="006750C9" w:rsidP="006750C9">
      <w:pPr>
        <w:spacing w:after="0" w:line="288" w:lineRule="auto"/>
        <w:ind w:firstLine="680"/>
        <w:jc w:val="both"/>
        <w:rPr>
          <w:rFonts w:eastAsia="Times New Roman" w:cs="Times New Roman"/>
          <w:szCs w:val="28"/>
        </w:rPr>
      </w:pPr>
      <w:r w:rsidRPr="00D625B5">
        <w:rPr>
          <w:rFonts w:eastAsia="Times New Roman" w:cs="Times New Roman"/>
          <w:szCs w:val="28"/>
        </w:rPr>
        <w:t xml:space="preserve">- </w:t>
      </w:r>
      <w:r w:rsidR="00A72FFE" w:rsidRPr="00D625B5">
        <w:rPr>
          <w:rFonts w:eastAsia="Times New Roman" w:cs="Times New Roman"/>
          <w:szCs w:val="28"/>
        </w:rPr>
        <w:t>Nền tảng mua nhà.</w:t>
      </w:r>
    </w:p>
    <w:p w14:paraId="4FC4E955" w14:textId="74F0BB70" w:rsidR="00A72FFE" w:rsidRPr="00D625B5" w:rsidRDefault="00A72FFE" w:rsidP="006750C9">
      <w:pPr>
        <w:spacing w:after="0" w:line="288" w:lineRule="auto"/>
        <w:ind w:firstLine="680"/>
        <w:jc w:val="both"/>
        <w:rPr>
          <w:rFonts w:eastAsia="Times New Roman" w:cs="Times New Roman"/>
          <w:szCs w:val="28"/>
        </w:rPr>
      </w:pPr>
      <w:r w:rsidRPr="00D625B5">
        <w:rPr>
          <w:rFonts w:eastAsia="Times New Roman" w:cs="Times New Roman"/>
          <w:szCs w:val="28"/>
        </w:rPr>
        <w:t xml:space="preserve">Các ý tưởng ứng dụng này được </w:t>
      </w:r>
      <w:r w:rsidR="002A04A0" w:rsidRPr="00D625B5">
        <w:rPr>
          <w:szCs w:val="28"/>
        </w:rPr>
        <w:t>Cơ quan Hàng không Vũ trụ Nhật Bản (JAXA), Trung tâm Viễn thám Quốc gia Nhật Bản (RESTEC)</w:t>
      </w:r>
      <w:r w:rsidR="000668D2" w:rsidRPr="00D625B5">
        <w:rPr>
          <w:szCs w:val="28"/>
        </w:rPr>
        <w:t xml:space="preserve"> hoan nghên</w:t>
      </w:r>
      <w:r w:rsidR="00120A03" w:rsidRPr="00D625B5">
        <w:rPr>
          <w:szCs w:val="28"/>
        </w:rPr>
        <w:t>h</w:t>
      </w:r>
      <w:r w:rsidR="000668D2" w:rsidRPr="00D625B5">
        <w:rPr>
          <w:szCs w:val="28"/>
        </w:rPr>
        <w:t xml:space="preserve"> và đánh giá cao</w:t>
      </w:r>
      <w:r w:rsidR="00120A03" w:rsidRPr="00D625B5">
        <w:rPr>
          <w:szCs w:val="28"/>
        </w:rPr>
        <w:t>. Các tổ chức</w:t>
      </w:r>
      <w:r w:rsidR="002A04A0" w:rsidRPr="00D625B5">
        <w:rPr>
          <w:szCs w:val="28"/>
        </w:rPr>
        <w:t xml:space="preserve"> </w:t>
      </w:r>
      <w:r w:rsidRPr="00D625B5">
        <w:rPr>
          <w:rFonts w:eastAsia="Times New Roman" w:cs="Times New Roman"/>
          <w:szCs w:val="28"/>
        </w:rPr>
        <w:t xml:space="preserve">JAXA và RESTEC </w:t>
      </w:r>
      <w:r w:rsidR="00120A03" w:rsidRPr="00D625B5">
        <w:rPr>
          <w:rFonts w:eastAsia="Times New Roman" w:cs="Times New Roman"/>
          <w:szCs w:val="28"/>
        </w:rPr>
        <w:t xml:space="preserve">sẽ </w:t>
      </w:r>
      <w:r w:rsidRPr="00D625B5">
        <w:rPr>
          <w:rFonts w:eastAsia="Times New Roman" w:cs="Times New Roman"/>
          <w:szCs w:val="28"/>
        </w:rPr>
        <w:t>tổng hợp</w:t>
      </w:r>
      <w:r w:rsidR="00C725B0" w:rsidRPr="00D625B5">
        <w:rPr>
          <w:rFonts w:eastAsia="Times New Roman" w:cs="Times New Roman"/>
          <w:szCs w:val="28"/>
        </w:rPr>
        <w:t>,</w:t>
      </w:r>
      <w:r w:rsidRPr="00D625B5">
        <w:rPr>
          <w:rFonts w:eastAsia="Times New Roman" w:cs="Times New Roman"/>
          <w:szCs w:val="28"/>
        </w:rPr>
        <w:t xml:space="preserve"> tiếp tục đánh giá trong thời gian tới.</w:t>
      </w:r>
    </w:p>
    <w:p w14:paraId="26FB0052" w14:textId="77777777" w:rsidR="00AC226A" w:rsidRPr="00D625B5" w:rsidRDefault="00AC226A">
      <w:pPr>
        <w:rPr>
          <w:szCs w:val="28"/>
        </w:rPr>
      </w:pPr>
    </w:p>
    <w:sectPr w:rsidR="00AC226A" w:rsidRPr="00D625B5" w:rsidSect="00BE0558">
      <w:pgSz w:w="11907" w:h="16840" w:code="9"/>
      <w:pgMar w:top="1134" w:right="1134" w:bottom="1134" w:left="1701" w:header="680" w:footer="68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46D73"/>
    <w:multiLevelType w:val="multilevel"/>
    <w:tmpl w:val="43E6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FFE"/>
    <w:rsid w:val="000668D2"/>
    <w:rsid w:val="00120A03"/>
    <w:rsid w:val="001F1A62"/>
    <w:rsid w:val="002A04A0"/>
    <w:rsid w:val="002E0B50"/>
    <w:rsid w:val="0035644E"/>
    <w:rsid w:val="00436251"/>
    <w:rsid w:val="00436319"/>
    <w:rsid w:val="0044502B"/>
    <w:rsid w:val="00552A06"/>
    <w:rsid w:val="00554025"/>
    <w:rsid w:val="0059360A"/>
    <w:rsid w:val="006750C9"/>
    <w:rsid w:val="0069553C"/>
    <w:rsid w:val="006C3751"/>
    <w:rsid w:val="006F6A66"/>
    <w:rsid w:val="0084398B"/>
    <w:rsid w:val="008E50B9"/>
    <w:rsid w:val="00915881"/>
    <w:rsid w:val="00A26A91"/>
    <w:rsid w:val="00A72FFE"/>
    <w:rsid w:val="00A7602A"/>
    <w:rsid w:val="00AA0DC4"/>
    <w:rsid w:val="00AC226A"/>
    <w:rsid w:val="00B64447"/>
    <w:rsid w:val="00B97801"/>
    <w:rsid w:val="00BC78AB"/>
    <w:rsid w:val="00BE0558"/>
    <w:rsid w:val="00C12BBD"/>
    <w:rsid w:val="00C725B0"/>
    <w:rsid w:val="00D118D3"/>
    <w:rsid w:val="00D402E8"/>
    <w:rsid w:val="00D625B5"/>
    <w:rsid w:val="00DB4EEC"/>
    <w:rsid w:val="00E45EE8"/>
    <w:rsid w:val="00ED67F5"/>
    <w:rsid w:val="00EF16E8"/>
    <w:rsid w:val="00FA7EB5"/>
    <w:rsid w:val="00FD4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B5E72"/>
  <w15:chartTrackingRefBased/>
  <w15:docId w15:val="{2D2C4586-649A-4836-AC6E-5FF2E823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2FF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FFE"/>
    <w:rPr>
      <w:rFonts w:eastAsia="Times New Roman" w:cs="Times New Roman"/>
      <w:b/>
      <w:bCs/>
      <w:kern w:val="36"/>
      <w:sz w:val="48"/>
      <w:szCs w:val="48"/>
    </w:rPr>
  </w:style>
  <w:style w:type="character" w:customStyle="1" w:styleId="posted-on">
    <w:name w:val="posted-on"/>
    <w:basedOn w:val="DefaultParagraphFont"/>
    <w:rsid w:val="00A72FFE"/>
  </w:style>
  <w:style w:type="paragraph" w:styleId="NormalWeb">
    <w:name w:val="Normal (Web)"/>
    <w:basedOn w:val="Normal"/>
    <w:uiPriority w:val="99"/>
    <w:semiHidden/>
    <w:unhideWhenUsed/>
    <w:rsid w:val="00A72FFE"/>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72FFE"/>
    <w:rPr>
      <w:i/>
      <w:iCs/>
    </w:rPr>
  </w:style>
  <w:style w:type="table" w:styleId="TableGrid">
    <w:name w:val="Table Grid"/>
    <w:basedOn w:val="TableNormal"/>
    <w:uiPriority w:val="39"/>
    <w:rsid w:val="00A76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0DC4"/>
    <w:pPr>
      <w:autoSpaceDE w:val="0"/>
      <w:autoSpaceDN w:val="0"/>
      <w:adjustRightInd w:val="0"/>
      <w:spacing w:after="0" w:line="240" w:lineRule="auto"/>
    </w:pPr>
    <w:rPr>
      <w:rFonts w:cs="Times New Roman"/>
      <w:color w:val="000000"/>
      <w:sz w:val="24"/>
      <w:szCs w:val="24"/>
    </w:rPr>
  </w:style>
  <w:style w:type="paragraph" w:styleId="ListParagraph">
    <w:name w:val="List Paragraph"/>
    <w:basedOn w:val="Normal"/>
    <w:uiPriority w:val="34"/>
    <w:qFormat/>
    <w:rsid w:val="006750C9"/>
    <w:pPr>
      <w:ind w:left="720"/>
      <w:contextualSpacing/>
    </w:pPr>
  </w:style>
  <w:style w:type="character" w:styleId="Hyperlink">
    <w:name w:val="Hyperlink"/>
    <w:basedOn w:val="DefaultParagraphFont"/>
    <w:uiPriority w:val="99"/>
    <w:unhideWhenUsed/>
    <w:rsid w:val="00D118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0460">
      <w:bodyDiv w:val="1"/>
      <w:marLeft w:val="0"/>
      <w:marRight w:val="0"/>
      <w:marTop w:val="0"/>
      <w:marBottom w:val="0"/>
      <w:divBdr>
        <w:top w:val="none" w:sz="0" w:space="0" w:color="auto"/>
        <w:left w:val="none" w:sz="0" w:space="0" w:color="auto"/>
        <w:bottom w:val="none" w:sz="0" w:space="0" w:color="auto"/>
        <w:right w:val="none" w:sz="0" w:space="0" w:color="auto"/>
      </w:divBdr>
      <w:divsChild>
        <w:div w:id="1587029798">
          <w:marLeft w:val="0"/>
          <w:marRight w:val="0"/>
          <w:marTop w:val="0"/>
          <w:marBottom w:val="0"/>
          <w:divBdr>
            <w:top w:val="none" w:sz="0" w:space="0" w:color="auto"/>
            <w:left w:val="none" w:sz="0" w:space="0" w:color="auto"/>
            <w:bottom w:val="none" w:sz="0" w:space="0" w:color="auto"/>
            <w:right w:val="none" w:sz="0" w:space="0" w:color="auto"/>
          </w:divBdr>
        </w:div>
        <w:div w:id="181221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hyperlink" Target="mailto:huuchuyenhk1982@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B710EA-DE6F-4268-BCAB-6763F90F9B65}">
  <ds:schemaRefs>
    <ds:schemaRef ds:uri="http://schemas.openxmlformats.org/officeDocument/2006/bibliography"/>
  </ds:schemaRefs>
</ds:datastoreItem>
</file>

<file path=customXml/itemProps2.xml><?xml version="1.0" encoding="utf-8"?>
<ds:datastoreItem xmlns:ds="http://schemas.openxmlformats.org/officeDocument/2006/customXml" ds:itemID="{A11CB83D-17EA-4A46-8A17-1DEE4CD1D29B}"/>
</file>

<file path=customXml/itemProps3.xml><?xml version="1.0" encoding="utf-8"?>
<ds:datastoreItem xmlns:ds="http://schemas.openxmlformats.org/officeDocument/2006/customXml" ds:itemID="{CE954838-08E2-4DAB-AA8D-CC4C771D0916}"/>
</file>

<file path=customXml/itemProps4.xml><?xml version="1.0" encoding="utf-8"?>
<ds:datastoreItem xmlns:ds="http://schemas.openxmlformats.org/officeDocument/2006/customXml" ds:itemID="{60A28A57-F24C-4087-BC4B-CD534093FEF2}"/>
</file>

<file path=docProps/app.xml><?xml version="1.0" encoding="utf-8"?>
<Properties xmlns="http://schemas.openxmlformats.org/officeDocument/2006/extended-properties" xmlns:vt="http://schemas.openxmlformats.org/officeDocument/2006/docPropsVTypes">
  <Template>Normal</Template>
  <TotalTime>42</TotalTime>
  <Pages>4</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chuyen</dc:creator>
  <cp:keywords/>
  <dc:description/>
  <cp:lastModifiedBy>Liem Vu</cp:lastModifiedBy>
  <cp:revision>10</cp:revision>
  <dcterms:created xsi:type="dcterms:W3CDTF">2025-04-10T09:16:00Z</dcterms:created>
  <dcterms:modified xsi:type="dcterms:W3CDTF">2025-04-18T10:01:00Z</dcterms:modified>
</cp:coreProperties>
</file>